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Loggia Nicoletta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CANDEL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117 KENDRICK ST., SUITE 450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NEEDHAM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02494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Candel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CADL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67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67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10.3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381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06/30/2036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8.639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381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award has been granted in lieu of normal quarterly cash payments. The underlying award quantity is fully vested at time of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Charles Schoch, as Attorney-In-Fact for Nicoletta Loggia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9825" TargetMode="External"/><Relationship Id="rId5" Type="http://schemas.openxmlformats.org/officeDocument/2006/relationships/hyperlink" Target="http://www.sec.gov/cgi-bin/browse-edgar?action=getcompany&amp;CIK=00018413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597</Words>
  <Characters>3248</Characters>
  <CharactersWithSpaces>3783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