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Sims Mark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STREET,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Candel Therapeutics, Inc.</w:t>
              </w:r>
            </w:hyperlink>
            <w:r>
              <w:rPr/>
              <w:t xml:space="preserve"> [ </w:t>
            </w:r>
            <w:r>
              <w:rPr>
                <w:rFonts w:ascii="Times;serif" w:hAnsi="Times;serif"/>
                <w:color w:val="0000FF"/>
                <w:sz w:val="24"/>
                <w:shd w:fill="FFFFFF" w:val="clear"/>
              </w:rPr>
              <w:t>CADL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Mark E. Sims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0" w:after="283"/>
        <w:jc w:val="right"/>
        <w:rPr>
          <w:rFonts w:ascii="Times New Roman" w:hAnsi="Times New Roman"/>
          <w:b/>
          <w:color w:val="000000"/>
          <w:sz w:val="21"/>
        </w:rPr>
      </w:pPr>
      <w:bookmarkStart w:id="2" w:name="cadl-ex24.htm"/>
      <w:bookmarkStart w:id="3" w:name="kscadlex24"/>
      <w:bookmarkEnd w:id="2"/>
      <w:bookmarkEnd w:id="3"/>
      <w:r>
        <w:rPr>
          <w:rFonts w:ascii="Times New Roman" w:hAnsi="Times New Roman"/>
          <w:b/>
          <w:color w:val="000000"/>
          <w:sz w:val="21"/>
        </w:rPr>
        <w:t>Exhibit 24</w:t>
      </w:r>
      <w:r>
        <w:br w:type="page"/>
      </w:r>
    </w:p>
    <w:p>
      <w:pPr>
        <w:pStyle w:val="TextBody"/>
        <w:bidi w:val="0"/>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LIMITED POWER OF ATTORNEY</w:t>
      </w:r>
    </w:p>
    <w:p>
      <w:pPr>
        <w:pStyle w:val="TextBody"/>
        <w:bidi w:val="0"/>
        <w:jc w:val="center"/>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constitutes and appoints each of Paul Peter Tak and Charles Schoch the undersigned's true and lawful attorney-in-fact to:</w:t>
      </w:r>
    </w:p>
    <w:p>
      <w:pPr>
        <w:pStyle w:val="TextBody"/>
        <w:bidi w:val="0"/>
        <w:jc w:val="both"/>
        <w:rPr>
          <w:rFonts w:ascii="Times New Roman" w:hAnsi="Times New Roman"/>
          <w:color w:val="000000"/>
          <w:sz w:val="21"/>
        </w:rPr>
      </w:pPr>
      <w:r>
        <w:rPr>
          <w:rFonts w:ascii="Times New Roman" w:hAnsi="Times New Roman"/>
          <w:color w:val="000000"/>
          <w:sz w:val="21"/>
        </w:rPr>
        <w:t>(1) execute for and on behalf of the undersigned, in the undersigned's capacity as officer and/or director of Candel Therapeutics,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IN WITNESS WHEREOF, the undersigned has caused this Power of Attorney to be executed as of July 5, 2026.</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Mark Sims </w:t>
      </w:r>
    </w:p>
    <w:p>
      <w:pPr>
        <w:pStyle w:val="TextBody"/>
        <w:bidi w:val="0"/>
        <w:jc w:val="left"/>
        <w:rPr>
          <w:rFonts w:ascii="Times New Roman" w:hAnsi="Times New Roman"/>
          <w:color w:val="000000"/>
          <w:sz w:val="21"/>
        </w:rPr>
      </w:pPr>
      <w:r>
        <w:rPr>
          <w:rFonts w:ascii="Times New Roman" w:hAnsi="Times New Roman"/>
          <w:color w:val="000000"/>
          <w:sz w:val="21"/>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Mark Sims </w:t>
      </w:r>
    </w:p>
    <w:p>
      <w:pPr>
        <w:pStyle w:val="TextBody"/>
        <w:bidi w:val="0"/>
        <w:jc w:val="left"/>
        <w:rPr>
          <w:rFonts w:ascii="Times New Roman" w:hAnsi="Times New Roman"/>
          <w:color w:val="000000"/>
          <w:sz w:val="21"/>
        </w:rPr>
      </w:pPr>
      <w:r>
        <w:rPr>
          <w:rFonts w:ascii="Times New Roman" w:hAnsi="Times New Roman"/>
          <w:color w:val="000000"/>
          <w:sz w:val="21"/>
        </w:rPr>
        <w:t>Print Name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9479" TargetMode="External"/><Relationship Id="rId3" Type="http://schemas.openxmlformats.org/officeDocument/2006/relationships/hyperlink" Target="http://www.sec.gov/cgi-bin/browse-edgar?action=getcompany&amp;CIK=00018413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1043</Words>
  <Characters>5671</Characters>
  <CharactersWithSpaces>6675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